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52" w:rsidRPr="00063E52" w:rsidRDefault="00063E52" w:rsidP="00063E52">
      <w:pPr>
        <w:pStyle w:val="Style3"/>
        <w:jc w:val="center"/>
        <w:rPr>
          <w:b/>
          <w:color w:val="000000"/>
        </w:rPr>
      </w:pPr>
      <w:r w:rsidRPr="00063E52">
        <w:rPr>
          <w:b/>
          <w:color w:val="000000"/>
        </w:rPr>
        <w:t>АВТОНОМНАЯ НЕКОММЕРЧЕСКАЯ ОРГАНИЗАЦИЯ</w:t>
      </w:r>
    </w:p>
    <w:p w:rsidR="00063E52" w:rsidRPr="00063E52" w:rsidRDefault="00063E52" w:rsidP="00063E52">
      <w:pPr>
        <w:pStyle w:val="Style3"/>
        <w:jc w:val="center"/>
        <w:rPr>
          <w:b/>
          <w:color w:val="000000"/>
        </w:rPr>
      </w:pPr>
      <w:r w:rsidRPr="00063E52">
        <w:rPr>
          <w:b/>
          <w:color w:val="000000"/>
        </w:rPr>
        <w:t>ДОПОЛНИТЕЛЬНОГО ПРОФЕССИОНАЛЬНОГО ОБРАЗОВАНИЯ</w:t>
      </w:r>
    </w:p>
    <w:p w:rsidR="00D47C3E" w:rsidRDefault="00063E52" w:rsidP="00063E52">
      <w:pPr>
        <w:pStyle w:val="Style3"/>
        <w:widowControl/>
        <w:spacing w:before="19"/>
        <w:ind w:left="840"/>
        <w:jc w:val="center"/>
        <w:rPr>
          <w:b/>
          <w:color w:val="000000"/>
        </w:rPr>
      </w:pPr>
      <w:r w:rsidRPr="00063E52">
        <w:rPr>
          <w:b/>
          <w:color w:val="000000"/>
        </w:rPr>
        <w:t>«ЦЕНТРАЛЬНЫЙ МНОГОПРОФИЛЬНЫЙ ИНСТИТУТ»</w:t>
      </w:r>
    </w:p>
    <w:p w:rsidR="00063E52" w:rsidRDefault="00063E52" w:rsidP="00063E52">
      <w:pPr>
        <w:pStyle w:val="Style3"/>
        <w:widowControl/>
        <w:spacing w:before="19"/>
        <w:ind w:left="840"/>
        <w:jc w:val="center"/>
        <w:rPr>
          <w:b/>
          <w:color w:val="000000"/>
        </w:rPr>
      </w:pPr>
    </w:p>
    <w:p w:rsidR="00063E52" w:rsidRPr="00063E52" w:rsidRDefault="00063E52" w:rsidP="00063E52">
      <w:pPr>
        <w:pStyle w:val="Style3"/>
        <w:spacing w:before="19"/>
        <w:ind w:left="840"/>
        <w:jc w:val="right"/>
        <w:rPr>
          <w:color w:val="000000"/>
        </w:rPr>
      </w:pPr>
      <w:r w:rsidRPr="00063E52">
        <w:rPr>
          <w:color w:val="000000"/>
        </w:rPr>
        <w:t>УТВЕРЖДАЮ</w:t>
      </w:r>
    </w:p>
    <w:p w:rsidR="00063E52" w:rsidRPr="00063E52" w:rsidRDefault="00063E52" w:rsidP="00063E52">
      <w:pPr>
        <w:pStyle w:val="Style3"/>
        <w:spacing w:before="19"/>
        <w:ind w:left="840"/>
        <w:jc w:val="right"/>
        <w:rPr>
          <w:color w:val="000000"/>
        </w:rPr>
      </w:pPr>
      <w:r w:rsidRPr="00063E52">
        <w:rPr>
          <w:color w:val="000000"/>
        </w:rPr>
        <w:t>Ректор АНО ДПО «ЦМИ»</w:t>
      </w:r>
    </w:p>
    <w:p w:rsidR="00063E52" w:rsidRPr="00063E52" w:rsidRDefault="00063E52" w:rsidP="00063E52">
      <w:pPr>
        <w:pStyle w:val="Style3"/>
        <w:spacing w:before="19"/>
        <w:ind w:left="840"/>
        <w:jc w:val="right"/>
        <w:rPr>
          <w:color w:val="000000"/>
        </w:rPr>
      </w:pPr>
      <w:r w:rsidRPr="00063E52">
        <w:rPr>
          <w:color w:val="000000"/>
        </w:rPr>
        <w:t xml:space="preserve">А.Х. </w:t>
      </w:r>
      <w:proofErr w:type="spellStart"/>
      <w:r w:rsidRPr="00063E52">
        <w:rPr>
          <w:color w:val="000000"/>
        </w:rPr>
        <w:t>Тамбиев</w:t>
      </w:r>
      <w:proofErr w:type="spellEnd"/>
    </w:p>
    <w:p w:rsidR="00063E52" w:rsidRPr="00063E52" w:rsidRDefault="00063E52" w:rsidP="00063E52">
      <w:pPr>
        <w:pStyle w:val="Style3"/>
        <w:spacing w:before="19"/>
        <w:ind w:left="840"/>
        <w:jc w:val="right"/>
        <w:rPr>
          <w:color w:val="000000"/>
        </w:rPr>
      </w:pPr>
    </w:p>
    <w:p w:rsidR="00063E52" w:rsidRPr="00063E52" w:rsidRDefault="00063E52" w:rsidP="00063E52">
      <w:pPr>
        <w:pStyle w:val="Style3"/>
        <w:spacing w:before="19"/>
        <w:ind w:left="840"/>
        <w:jc w:val="right"/>
        <w:rPr>
          <w:color w:val="000000"/>
        </w:rPr>
      </w:pPr>
      <w:r w:rsidRPr="00063E52">
        <w:rPr>
          <w:color w:val="000000"/>
          <w:u w:val="single"/>
        </w:rPr>
        <w:t>«____»</w:t>
      </w:r>
      <w:r w:rsidRPr="00063E52">
        <w:rPr>
          <w:color w:val="000000"/>
        </w:rPr>
        <w:t xml:space="preserve"> </w:t>
      </w:r>
      <w:r w:rsidRPr="00063E52">
        <w:rPr>
          <w:color w:val="000000"/>
          <w:u w:val="single"/>
        </w:rPr>
        <w:t>_________</w:t>
      </w:r>
      <w:r w:rsidRPr="00063E52">
        <w:rPr>
          <w:color w:val="000000"/>
        </w:rPr>
        <w:t>2016 г.</w:t>
      </w:r>
    </w:p>
    <w:p w:rsidR="00063E52" w:rsidRDefault="00063E52" w:rsidP="00063E52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D47C3E" w:rsidRDefault="00D47C3E" w:rsidP="008B5467">
      <w:pPr>
        <w:pStyle w:val="Style4"/>
        <w:widowControl/>
        <w:spacing w:line="240" w:lineRule="exact"/>
        <w:ind w:left="5035" w:right="998"/>
        <w:rPr>
          <w:b/>
          <w:sz w:val="16"/>
          <w:szCs w:val="16"/>
        </w:rPr>
      </w:pPr>
    </w:p>
    <w:p w:rsidR="002A1DDD" w:rsidRDefault="002A1DDD" w:rsidP="00EF28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C3E" w:rsidRPr="008B5467" w:rsidRDefault="00D47C3E" w:rsidP="008B5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467">
        <w:rPr>
          <w:rFonts w:ascii="Times New Roman" w:hAnsi="Times New Roman"/>
          <w:b/>
          <w:sz w:val="24"/>
          <w:szCs w:val="24"/>
        </w:rPr>
        <w:t>УЧЕБНЫЙ ПЛАН</w:t>
      </w:r>
    </w:p>
    <w:p w:rsidR="00D47C3E" w:rsidRPr="008B5467" w:rsidRDefault="00D47C3E" w:rsidP="008B5467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8B5467">
        <w:rPr>
          <w:rFonts w:ascii="Times New Roman" w:hAnsi="Times New Roman"/>
          <w:b/>
        </w:rPr>
        <w:t>сертификационно-атте</w:t>
      </w:r>
      <w:r>
        <w:rPr>
          <w:rFonts w:ascii="Times New Roman" w:hAnsi="Times New Roman"/>
          <w:b/>
        </w:rPr>
        <w:t>с</w:t>
      </w:r>
      <w:r w:rsidRPr="008B5467">
        <w:rPr>
          <w:rFonts w:ascii="Times New Roman" w:hAnsi="Times New Roman"/>
          <w:b/>
        </w:rPr>
        <w:t>тационного</w:t>
      </w:r>
      <w:proofErr w:type="spellEnd"/>
      <w:r w:rsidRPr="008B5467">
        <w:rPr>
          <w:rFonts w:ascii="Times New Roman" w:hAnsi="Times New Roman"/>
          <w:b/>
        </w:rPr>
        <w:t xml:space="preserve"> цикла  </w:t>
      </w:r>
    </w:p>
    <w:p w:rsidR="00D47C3E" w:rsidRPr="008B5467" w:rsidRDefault="00D47C3E" w:rsidP="008B5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467">
        <w:rPr>
          <w:rFonts w:ascii="Times New Roman" w:hAnsi="Times New Roman"/>
          <w:b/>
          <w:sz w:val="24"/>
          <w:szCs w:val="24"/>
        </w:rPr>
        <w:t xml:space="preserve">по специальности «Функциональная диагностика» </w:t>
      </w:r>
    </w:p>
    <w:p w:rsidR="00D47C3E" w:rsidRDefault="00D47C3E" w:rsidP="00EF28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C3E" w:rsidRDefault="00D47C3E" w:rsidP="0057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8FA">
        <w:rPr>
          <w:rFonts w:ascii="Times New Roman" w:hAnsi="Times New Roman"/>
          <w:b/>
          <w:sz w:val="24"/>
          <w:szCs w:val="24"/>
        </w:rPr>
        <w:t xml:space="preserve">Цель: </w:t>
      </w:r>
      <w:r w:rsidRPr="008576AD">
        <w:rPr>
          <w:rFonts w:ascii="Times New Roman" w:hAnsi="Times New Roman"/>
          <w:sz w:val="24"/>
          <w:szCs w:val="24"/>
        </w:rPr>
        <w:t>совершенствование теоретических знаний и практических умений в области</w:t>
      </w:r>
      <w:r>
        <w:rPr>
          <w:rFonts w:ascii="Times New Roman" w:hAnsi="Times New Roman"/>
          <w:sz w:val="24"/>
          <w:szCs w:val="24"/>
        </w:rPr>
        <w:t xml:space="preserve"> функциональной диагностики</w:t>
      </w:r>
      <w:r w:rsidR="00DE5A83">
        <w:rPr>
          <w:rFonts w:ascii="Times New Roman" w:hAnsi="Times New Roman"/>
          <w:sz w:val="24"/>
          <w:szCs w:val="24"/>
        </w:rPr>
        <w:t>.</w:t>
      </w:r>
    </w:p>
    <w:p w:rsidR="00D47C3E" w:rsidRPr="008576AD" w:rsidRDefault="00D47C3E" w:rsidP="004247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8FA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8576AD">
        <w:rPr>
          <w:rFonts w:ascii="Times New Roman" w:hAnsi="Times New Roman"/>
          <w:sz w:val="24"/>
          <w:szCs w:val="24"/>
        </w:rPr>
        <w:t>специалисты с высшим медицинским образованием, соответствующие квалификационным требованиям по специальности «</w:t>
      </w:r>
      <w:r>
        <w:rPr>
          <w:rFonts w:ascii="Times New Roman" w:hAnsi="Times New Roman"/>
          <w:sz w:val="24"/>
          <w:szCs w:val="24"/>
        </w:rPr>
        <w:t>Функциональная диагностика</w:t>
      </w:r>
      <w:r w:rsidRPr="008576AD">
        <w:rPr>
          <w:rFonts w:ascii="Times New Roman" w:hAnsi="Times New Roman"/>
          <w:sz w:val="24"/>
          <w:szCs w:val="24"/>
        </w:rPr>
        <w:t xml:space="preserve">», установленным приказом </w:t>
      </w:r>
      <w:proofErr w:type="spellStart"/>
      <w:r w:rsidRPr="008576A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8576AD">
        <w:rPr>
          <w:rFonts w:ascii="Times New Roman" w:hAnsi="Times New Roman"/>
          <w:sz w:val="24"/>
          <w:szCs w:val="24"/>
        </w:rPr>
        <w:t xml:space="preserve"> Российской Федерации от 07.07.2009 г. № 415 н</w:t>
      </w:r>
      <w:proofErr w:type="gramStart"/>
      <w:r w:rsidRPr="008576AD">
        <w:rPr>
          <w:rFonts w:ascii="Times New Roman" w:hAnsi="Times New Roman"/>
          <w:sz w:val="24"/>
          <w:szCs w:val="24"/>
        </w:rPr>
        <w:t>;</w:t>
      </w:r>
      <w:r w:rsidRPr="008576A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8576AD">
        <w:rPr>
          <w:rFonts w:ascii="Times New Roman" w:hAnsi="Times New Roman"/>
          <w:color w:val="000000"/>
          <w:sz w:val="24"/>
          <w:szCs w:val="24"/>
        </w:rPr>
        <w:t>пециалисты, имеющие стаж профессиональной деятельности в должности врача</w:t>
      </w:r>
      <w:r>
        <w:rPr>
          <w:rFonts w:ascii="Times New Roman" w:hAnsi="Times New Roman"/>
          <w:color w:val="000000"/>
          <w:sz w:val="24"/>
          <w:szCs w:val="24"/>
        </w:rPr>
        <w:t xml:space="preserve"> функциональной диагностики</w:t>
      </w:r>
      <w:r w:rsidRPr="008576AD">
        <w:rPr>
          <w:rFonts w:ascii="Times New Roman" w:hAnsi="Times New Roman"/>
          <w:color w:val="000000"/>
          <w:sz w:val="24"/>
          <w:szCs w:val="24"/>
        </w:rPr>
        <w:t xml:space="preserve"> свыше 10 лет, но не имеющие послевузовского образования, предусмотренного действующими нормативно-правовыми актами (п. 8 приказа </w:t>
      </w:r>
      <w:proofErr w:type="spellStart"/>
      <w:r w:rsidRPr="008576AD">
        <w:rPr>
          <w:rFonts w:ascii="Times New Roman" w:hAnsi="Times New Roman"/>
          <w:color w:val="000000"/>
          <w:sz w:val="24"/>
          <w:szCs w:val="24"/>
        </w:rPr>
        <w:t>Минздравсоцразвития</w:t>
      </w:r>
      <w:proofErr w:type="spellEnd"/>
      <w:r w:rsidRPr="008576AD">
        <w:rPr>
          <w:rFonts w:ascii="Times New Roman" w:hAnsi="Times New Roman"/>
          <w:color w:val="000000"/>
          <w:sz w:val="24"/>
          <w:szCs w:val="24"/>
        </w:rPr>
        <w:t xml:space="preserve"> России от 03.08.2012 г. № 66 н.).</w:t>
      </w:r>
    </w:p>
    <w:p w:rsidR="00D47C3E" w:rsidRPr="00571C79" w:rsidRDefault="00D47C3E" w:rsidP="00571C79">
      <w:pPr>
        <w:shd w:val="clear" w:color="auto" w:fill="FFFFFF"/>
        <w:spacing w:after="0"/>
        <w:jc w:val="both"/>
        <w:rPr>
          <w:sz w:val="24"/>
          <w:szCs w:val="24"/>
        </w:rPr>
      </w:pPr>
      <w:r w:rsidRPr="00EF28FA">
        <w:rPr>
          <w:rFonts w:ascii="Times New Roman" w:hAnsi="Times New Roman"/>
          <w:b/>
          <w:sz w:val="24"/>
          <w:szCs w:val="24"/>
        </w:rPr>
        <w:t>Срок обучения:</w:t>
      </w:r>
      <w:r>
        <w:rPr>
          <w:rFonts w:ascii="Times New Roman" w:hAnsi="Times New Roman"/>
          <w:sz w:val="24"/>
          <w:szCs w:val="24"/>
        </w:rPr>
        <w:t>144 часа, 1</w:t>
      </w:r>
      <w:r w:rsidRPr="00133DCE">
        <w:rPr>
          <w:rFonts w:ascii="Times New Roman" w:hAnsi="Times New Roman"/>
          <w:sz w:val="24"/>
          <w:szCs w:val="24"/>
        </w:rPr>
        <w:t xml:space="preserve"> мес.</w:t>
      </w:r>
    </w:p>
    <w:p w:rsidR="00063E52" w:rsidRPr="00063E52" w:rsidRDefault="00D47C3E" w:rsidP="00063E5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F28FA">
        <w:rPr>
          <w:rFonts w:ascii="Times New Roman" w:hAnsi="Times New Roman"/>
          <w:b/>
          <w:sz w:val="24"/>
          <w:szCs w:val="24"/>
        </w:rPr>
        <w:t>Форма обучения:</w:t>
      </w:r>
      <w:bookmarkStart w:id="0" w:name="_GoBack"/>
      <w:bookmarkEnd w:id="0"/>
      <w:r w:rsidR="00063E52" w:rsidRPr="00063E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3E52" w:rsidRPr="00063E52">
        <w:rPr>
          <w:rFonts w:ascii="Times New Roman" w:hAnsi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063E52" w:rsidRPr="00063E52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063E52" w:rsidRPr="00063E52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D47C3E" w:rsidRDefault="00D47C3E" w:rsidP="00571C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8"/>
        <w:gridCol w:w="4110"/>
        <w:gridCol w:w="851"/>
        <w:gridCol w:w="992"/>
        <w:gridCol w:w="1559"/>
        <w:gridCol w:w="1418"/>
      </w:tblGrid>
      <w:tr w:rsidR="00D47C3E" w:rsidRPr="00962887" w:rsidTr="00063E52">
        <w:trPr>
          <w:cantSplit/>
        </w:trPr>
        <w:tc>
          <w:tcPr>
            <w:tcW w:w="568" w:type="dxa"/>
            <w:tcBorders>
              <w:top w:val="single" w:sz="6" w:space="0" w:color="auto"/>
            </w:tcBorders>
          </w:tcPr>
          <w:p w:rsidR="00D47C3E" w:rsidRPr="00063E52" w:rsidRDefault="00063E52" w:rsidP="00ED0BE8">
            <w:pPr>
              <w:pStyle w:val="a7"/>
              <w:rPr>
                <w:b/>
                <w:sz w:val="20"/>
              </w:rPr>
            </w:pPr>
            <w:r w:rsidRPr="00063E52">
              <w:rPr>
                <w:b/>
                <w:sz w:val="20"/>
              </w:rPr>
              <w:t>№</w:t>
            </w:r>
          </w:p>
        </w:tc>
        <w:tc>
          <w:tcPr>
            <w:tcW w:w="4110" w:type="dxa"/>
            <w:tcBorders>
              <w:top w:val="single" w:sz="6" w:space="0" w:color="auto"/>
            </w:tcBorders>
          </w:tcPr>
          <w:p w:rsidR="00D47C3E" w:rsidRPr="00063E52" w:rsidRDefault="00D47C3E" w:rsidP="00ED0BE8">
            <w:pPr>
              <w:pStyle w:val="a9"/>
              <w:rPr>
                <w:b/>
                <w:sz w:val="20"/>
              </w:rPr>
            </w:pPr>
            <w:r w:rsidRPr="00063E52">
              <w:rPr>
                <w:b/>
                <w:sz w:val="20"/>
              </w:rPr>
              <w:t>Наименование разделов дисциплин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D47C3E" w:rsidRPr="00063E52" w:rsidRDefault="00D47C3E" w:rsidP="00ED0BE8">
            <w:pPr>
              <w:pStyle w:val="a8"/>
              <w:rPr>
                <w:b/>
                <w:sz w:val="20"/>
              </w:rPr>
            </w:pPr>
            <w:r w:rsidRPr="00063E52">
              <w:rPr>
                <w:b/>
                <w:sz w:val="20"/>
              </w:rPr>
              <w:t>Всего часов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47C3E" w:rsidRPr="00063E52" w:rsidRDefault="00D47C3E" w:rsidP="00ED0BE8">
            <w:pPr>
              <w:pStyle w:val="a8"/>
              <w:rPr>
                <w:b/>
                <w:sz w:val="20"/>
              </w:rPr>
            </w:pPr>
            <w:r w:rsidRPr="00063E52">
              <w:rPr>
                <w:b/>
                <w:sz w:val="20"/>
              </w:rPr>
              <w:t>Лекции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D47C3E" w:rsidRPr="00063E52" w:rsidRDefault="00D47C3E" w:rsidP="00ED0BE8">
            <w:pPr>
              <w:pStyle w:val="a8"/>
              <w:rPr>
                <w:b/>
                <w:sz w:val="20"/>
              </w:rPr>
            </w:pPr>
            <w:r w:rsidRPr="00063E52"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D47C3E" w:rsidRPr="00063E52" w:rsidRDefault="00D47C3E" w:rsidP="00ED0BE8">
            <w:pPr>
              <w:pStyle w:val="a8"/>
              <w:rPr>
                <w:b/>
                <w:sz w:val="20"/>
              </w:rPr>
            </w:pPr>
            <w:r w:rsidRPr="00063E52">
              <w:rPr>
                <w:b/>
                <w:sz w:val="20"/>
              </w:rPr>
              <w:t>Форма контроля</w:t>
            </w:r>
          </w:p>
        </w:tc>
      </w:tr>
      <w:tr w:rsidR="00D47C3E" w:rsidRPr="00962887" w:rsidTr="00063E52">
        <w:trPr>
          <w:cantSplit/>
        </w:trPr>
        <w:tc>
          <w:tcPr>
            <w:tcW w:w="568" w:type="dxa"/>
          </w:tcPr>
          <w:p w:rsidR="00D47C3E" w:rsidRPr="00051A95" w:rsidRDefault="00D47C3E" w:rsidP="00ED0BE8">
            <w:pPr>
              <w:pStyle w:val="a7"/>
              <w:rPr>
                <w:b/>
                <w:sz w:val="24"/>
                <w:szCs w:val="24"/>
              </w:rPr>
            </w:pPr>
            <w:r w:rsidRPr="00051A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47C3E" w:rsidRPr="003E7237" w:rsidRDefault="00D47C3E" w:rsidP="00ED0BE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социальной гигиены и организация службы функциональной диагности</w:t>
            </w:r>
            <w:r w:rsidRPr="003E7237">
              <w:rPr>
                <w:sz w:val="24"/>
                <w:szCs w:val="24"/>
              </w:rPr>
              <w:t>ки</w:t>
            </w:r>
          </w:p>
        </w:tc>
        <w:tc>
          <w:tcPr>
            <w:tcW w:w="851" w:type="dxa"/>
          </w:tcPr>
          <w:p w:rsidR="00D47C3E" w:rsidRPr="008631B5" w:rsidRDefault="00D47C3E" w:rsidP="00ED0BE8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7C3E" w:rsidRPr="008631B5" w:rsidRDefault="00D47C3E" w:rsidP="00ED0BE8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C3E" w:rsidRPr="008631B5" w:rsidRDefault="00D47C3E" w:rsidP="00ED0BE8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7C3E" w:rsidRPr="00063E52" w:rsidRDefault="00D47C3E" w:rsidP="00ED0BE8">
            <w:pPr>
              <w:pStyle w:val="a8"/>
              <w:rPr>
                <w:b/>
                <w:sz w:val="24"/>
                <w:szCs w:val="24"/>
              </w:rPr>
            </w:pPr>
            <w:r w:rsidRPr="00063E52">
              <w:rPr>
                <w:b/>
                <w:sz w:val="24"/>
                <w:szCs w:val="24"/>
              </w:rPr>
              <w:t>зачет</w:t>
            </w:r>
          </w:p>
        </w:tc>
      </w:tr>
      <w:tr w:rsidR="00D47C3E" w:rsidRPr="00962887" w:rsidTr="00063E52">
        <w:trPr>
          <w:cantSplit/>
        </w:trPr>
        <w:tc>
          <w:tcPr>
            <w:tcW w:w="568" w:type="dxa"/>
          </w:tcPr>
          <w:p w:rsidR="00D47C3E" w:rsidRPr="00051A95" w:rsidRDefault="00D47C3E" w:rsidP="00ED0BE8">
            <w:pPr>
              <w:pStyle w:val="a7"/>
              <w:rPr>
                <w:b/>
                <w:sz w:val="24"/>
                <w:szCs w:val="24"/>
              </w:rPr>
            </w:pPr>
            <w:r w:rsidRPr="00051A9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47C3E" w:rsidRPr="003E7237" w:rsidRDefault="00D47C3E" w:rsidP="00ED0BE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оценки функционального состояния орга</w:t>
            </w:r>
            <w:r w:rsidRPr="003E7237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в, систем и целого организ</w:t>
            </w:r>
            <w:r w:rsidRPr="003E7237">
              <w:rPr>
                <w:sz w:val="24"/>
                <w:szCs w:val="24"/>
              </w:rPr>
              <w:t>ма</w:t>
            </w:r>
          </w:p>
        </w:tc>
        <w:tc>
          <w:tcPr>
            <w:tcW w:w="851" w:type="dxa"/>
          </w:tcPr>
          <w:p w:rsidR="00D47C3E" w:rsidRPr="008631B5" w:rsidRDefault="00D47C3E" w:rsidP="00ED0BE8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7C3E" w:rsidRPr="008631B5" w:rsidRDefault="00D47C3E" w:rsidP="00ED0BE8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7C3E" w:rsidRPr="008631B5" w:rsidRDefault="00D47C3E" w:rsidP="00ED0BE8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47C3E" w:rsidRPr="00063E52" w:rsidRDefault="00D47C3E" w:rsidP="00ED0BE8">
            <w:pPr>
              <w:pStyle w:val="a8"/>
              <w:rPr>
                <w:b/>
                <w:sz w:val="24"/>
                <w:szCs w:val="24"/>
              </w:rPr>
            </w:pPr>
            <w:r w:rsidRPr="00063E52">
              <w:rPr>
                <w:b/>
                <w:sz w:val="24"/>
                <w:szCs w:val="24"/>
              </w:rPr>
              <w:t>зачет</w:t>
            </w:r>
          </w:p>
        </w:tc>
      </w:tr>
      <w:tr w:rsidR="00D47C3E" w:rsidRPr="00962887" w:rsidTr="00063E52">
        <w:trPr>
          <w:cantSplit/>
        </w:trPr>
        <w:tc>
          <w:tcPr>
            <w:tcW w:w="568" w:type="dxa"/>
          </w:tcPr>
          <w:p w:rsidR="00D47C3E" w:rsidRPr="00051A95" w:rsidRDefault="00D47C3E" w:rsidP="005F295F">
            <w:pPr>
              <w:pStyle w:val="a7"/>
              <w:rPr>
                <w:b/>
                <w:sz w:val="24"/>
                <w:szCs w:val="24"/>
              </w:rPr>
            </w:pPr>
            <w:r w:rsidRPr="00051A9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47C3E" w:rsidRPr="003E7237" w:rsidRDefault="00D47C3E" w:rsidP="005F295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Аппаратурное обеспечение и методические основы функцио</w:t>
            </w:r>
            <w:r w:rsidRPr="003E7237">
              <w:rPr>
                <w:sz w:val="24"/>
                <w:szCs w:val="24"/>
              </w:rPr>
              <w:t>наль</w:t>
            </w:r>
            <w:r>
              <w:rPr>
                <w:sz w:val="24"/>
                <w:szCs w:val="24"/>
              </w:rPr>
              <w:t>ной диагно</w:t>
            </w:r>
            <w:r w:rsidRPr="003E7237">
              <w:rPr>
                <w:sz w:val="24"/>
                <w:szCs w:val="24"/>
              </w:rPr>
              <w:t>стики</w:t>
            </w:r>
          </w:p>
        </w:tc>
        <w:tc>
          <w:tcPr>
            <w:tcW w:w="851" w:type="dxa"/>
          </w:tcPr>
          <w:p w:rsidR="00D47C3E" w:rsidRPr="008631B5" w:rsidRDefault="00D47C3E" w:rsidP="005F295F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47C3E" w:rsidRPr="008631B5" w:rsidRDefault="00D47C3E" w:rsidP="005F295F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7C3E" w:rsidRPr="008631B5" w:rsidRDefault="00D47C3E" w:rsidP="005F295F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7C3E" w:rsidRPr="00063E52" w:rsidRDefault="00D47C3E" w:rsidP="005F295F">
            <w:pPr>
              <w:pStyle w:val="a8"/>
              <w:rPr>
                <w:b/>
                <w:sz w:val="24"/>
                <w:szCs w:val="24"/>
              </w:rPr>
            </w:pPr>
            <w:r w:rsidRPr="00063E52">
              <w:rPr>
                <w:b/>
                <w:sz w:val="24"/>
                <w:szCs w:val="24"/>
              </w:rPr>
              <w:t>зачет</w:t>
            </w:r>
          </w:p>
        </w:tc>
      </w:tr>
      <w:tr w:rsidR="00D47C3E" w:rsidRPr="00962887" w:rsidTr="00063E52">
        <w:trPr>
          <w:cantSplit/>
        </w:trPr>
        <w:tc>
          <w:tcPr>
            <w:tcW w:w="568" w:type="dxa"/>
          </w:tcPr>
          <w:p w:rsidR="00D47C3E" w:rsidRPr="00051A95" w:rsidRDefault="00D47C3E" w:rsidP="005F295F">
            <w:pPr>
              <w:pStyle w:val="a7"/>
              <w:rPr>
                <w:b/>
                <w:sz w:val="24"/>
                <w:szCs w:val="24"/>
              </w:rPr>
            </w:pPr>
            <w:r w:rsidRPr="00051A9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D47C3E" w:rsidRPr="003E7237" w:rsidRDefault="00D47C3E" w:rsidP="005F295F">
            <w:pPr>
              <w:pStyle w:val="a9"/>
              <w:rPr>
                <w:sz w:val="24"/>
                <w:szCs w:val="24"/>
              </w:rPr>
            </w:pPr>
            <w:r w:rsidRPr="003E7237">
              <w:rPr>
                <w:spacing w:val="-2"/>
                <w:sz w:val="24"/>
                <w:szCs w:val="24"/>
              </w:rPr>
              <w:t>Функциональное исследование системы кровообращения</w:t>
            </w:r>
          </w:p>
        </w:tc>
        <w:tc>
          <w:tcPr>
            <w:tcW w:w="851" w:type="dxa"/>
          </w:tcPr>
          <w:p w:rsidR="00D47C3E" w:rsidRPr="008631B5" w:rsidRDefault="00D47C3E" w:rsidP="005F295F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D47C3E" w:rsidRPr="008631B5" w:rsidRDefault="00D47C3E" w:rsidP="005F295F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47C3E" w:rsidRPr="008631B5" w:rsidRDefault="00D47C3E" w:rsidP="005F295F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D47C3E" w:rsidRPr="00063E52" w:rsidRDefault="00D47C3E" w:rsidP="005F295F">
            <w:pPr>
              <w:pStyle w:val="a8"/>
              <w:rPr>
                <w:b/>
                <w:sz w:val="24"/>
                <w:szCs w:val="24"/>
              </w:rPr>
            </w:pPr>
            <w:r w:rsidRPr="00063E52">
              <w:rPr>
                <w:b/>
                <w:sz w:val="24"/>
                <w:szCs w:val="24"/>
              </w:rPr>
              <w:t>зачет</w:t>
            </w:r>
          </w:p>
        </w:tc>
      </w:tr>
      <w:tr w:rsidR="00D47C3E" w:rsidRPr="00962887" w:rsidTr="00063E52">
        <w:trPr>
          <w:cantSplit/>
        </w:trPr>
        <w:tc>
          <w:tcPr>
            <w:tcW w:w="568" w:type="dxa"/>
          </w:tcPr>
          <w:p w:rsidR="00D47C3E" w:rsidRPr="00AD40EC" w:rsidRDefault="00D47C3E" w:rsidP="00ED0BE8">
            <w:pPr>
              <w:pStyle w:val="a7"/>
              <w:rPr>
                <w:b/>
                <w:sz w:val="24"/>
                <w:szCs w:val="24"/>
              </w:rPr>
            </w:pPr>
            <w:r w:rsidRPr="00AD40E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D47C3E" w:rsidRPr="003E7237" w:rsidRDefault="00D47C3E" w:rsidP="00ED0BE8">
            <w:pPr>
              <w:pStyle w:val="a9"/>
              <w:rPr>
                <w:sz w:val="24"/>
                <w:szCs w:val="24"/>
              </w:rPr>
            </w:pPr>
            <w:r w:rsidRPr="003E7237">
              <w:rPr>
                <w:sz w:val="24"/>
                <w:szCs w:val="24"/>
              </w:rPr>
              <w:t>Кли</w:t>
            </w:r>
            <w:r>
              <w:rPr>
                <w:sz w:val="24"/>
                <w:szCs w:val="24"/>
              </w:rPr>
              <w:t>ническая фи</w:t>
            </w:r>
            <w:r w:rsidRPr="003E7237">
              <w:rPr>
                <w:sz w:val="24"/>
                <w:szCs w:val="24"/>
              </w:rPr>
              <w:t>зио</w:t>
            </w:r>
            <w:r>
              <w:rPr>
                <w:sz w:val="24"/>
                <w:szCs w:val="24"/>
              </w:rPr>
              <w:t>логия и функ</w:t>
            </w:r>
            <w:r w:rsidRPr="003E7237">
              <w:rPr>
                <w:sz w:val="24"/>
                <w:szCs w:val="24"/>
              </w:rPr>
              <w:t>цио</w:t>
            </w:r>
            <w:r>
              <w:rPr>
                <w:sz w:val="24"/>
                <w:szCs w:val="24"/>
              </w:rPr>
              <w:t>нальная диагностика системы дыха</w:t>
            </w:r>
            <w:r w:rsidRPr="003E7237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D47C3E" w:rsidRPr="008631B5" w:rsidRDefault="00D47C3E" w:rsidP="00ED0BE8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47C3E" w:rsidRPr="008631B5" w:rsidRDefault="00D47C3E" w:rsidP="00ED0BE8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47C3E" w:rsidRPr="008631B5" w:rsidRDefault="00D47C3E" w:rsidP="00ED0BE8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47C3E" w:rsidRPr="00063E52" w:rsidRDefault="00D47C3E" w:rsidP="00ED0BE8">
            <w:pPr>
              <w:pStyle w:val="a8"/>
              <w:rPr>
                <w:b/>
                <w:sz w:val="24"/>
                <w:szCs w:val="24"/>
              </w:rPr>
            </w:pPr>
            <w:r w:rsidRPr="00063E52">
              <w:rPr>
                <w:b/>
                <w:sz w:val="24"/>
                <w:szCs w:val="24"/>
              </w:rPr>
              <w:t>зачет</w:t>
            </w:r>
          </w:p>
        </w:tc>
      </w:tr>
      <w:tr w:rsidR="00D47C3E" w:rsidRPr="00962887" w:rsidTr="00063E52">
        <w:trPr>
          <w:cantSplit/>
        </w:trPr>
        <w:tc>
          <w:tcPr>
            <w:tcW w:w="568" w:type="dxa"/>
          </w:tcPr>
          <w:p w:rsidR="00D47C3E" w:rsidRPr="008D3F13" w:rsidRDefault="00D47C3E" w:rsidP="00ED0BE8">
            <w:pPr>
              <w:pStyle w:val="a7"/>
              <w:rPr>
                <w:b/>
                <w:sz w:val="24"/>
                <w:szCs w:val="24"/>
              </w:rPr>
            </w:pPr>
            <w:r w:rsidRPr="008D3F1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D47C3E" w:rsidRPr="003E7237" w:rsidRDefault="00D47C3E" w:rsidP="00ED0BE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оценка функционального состояния центральной и перифери</w:t>
            </w:r>
            <w:r w:rsidRPr="003E7237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ской нервной систе</w:t>
            </w:r>
            <w:r w:rsidRPr="003E7237">
              <w:rPr>
                <w:sz w:val="24"/>
                <w:szCs w:val="24"/>
              </w:rPr>
              <w:t>мы</w:t>
            </w:r>
          </w:p>
        </w:tc>
        <w:tc>
          <w:tcPr>
            <w:tcW w:w="851" w:type="dxa"/>
          </w:tcPr>
          <w:p w:rsidR="00D47C3E" w:rsidRPr="008631B5" w:rsidRDefault="00D47C3E" w:rsidP="00ED0BE8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47C3E" w:rsidRPr="008631B5" w:rsidRDefault="00D47C3E" w:rsidP="00ED0BE8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47C3E" w:rsidRPr="008631B5" w:rsidRDefault="00D47C3E" w:rsidP="00ED0BE8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47C3E" w:rsidRPr="00063E52" w:rsidRDefault="00D47C3E" w:rsidP="00ED0BE8">
            <w:pPr>
              <w:pStyle w:val="a8"/>
              <w:rPr>
                <w:b/>
                <w:sz w:val="24"/>
                <w:szCs w:val="24"/>
              </w:rPr>
            </w:pPr>
            <w:r w:rsidRPr="00063E52">
              <w:rPr>
                <w:b/>
                <w:sz w:val="24"/>
                <w:szCs w:val="24"/>
              </w:rPr>
              <w:t>зачет</w:t>
            </w:r>
          </w:p>
        </w:tc>
      </w:tr>
      <w:tr w:rsidR="00D47C3E" w:rsidRPr="00826765" w:rsidTr="00063E52">
        <w:trPr>
          <w:cantSplit/>
        </w:trPr>
        <w:tc>
          <w:tcPr>
            <w:tcW w:w="568" w:type="dxa"/>
          </w:tcPr>
          <w:p w:rsidR="00D47C3E" w:rsidRPr="00826765" w:rsidRDefault="00D47C3E" w:rsidP="00ED0BE8">
            <w:pPr>
              <w:pStyle w:val="a7"/>
              <w:rPr>
                <w:b/>
                <w:sz w:val="24"/>
                <w:szCs w:val="24"/>
              </w:rPr>
            </w:pPr>
            <w:r w:rsidRPr="0082676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D47C3E" w:rsidRPr="003E7237" w:rsidRDefault="00D47C3E" w:rsidP="00ED0BE8">
            <w:pPr>
              <w:pStyle w:val="a9"/>
              <w:rPr>
                <w:sz w:val="24"/>
                <w:szCs w:val="24"/>
              </w:rPr>
            </w:pPr>
            <w:r w:rsidRPr="003E7237">
              <w:rPr>
                <w:sz w:val="24"/>
                <w:szCs w:val="24"/>
              </w:rPr>
              <w:t>Функциональное исследование системы пищеварения</w:t>
            </w:r>
          </w:p>
        </w:tc>
        <w:tc>
          <w:tcPr>
            <w:tcW w:w="851" w:type="dxa"/>
          </w:tcPr>
          <w:p w:rsidR="00D47C3E" w:rsidRPr="008631B5" w:rsidRDefault="00D47C3E" w:rsidP="00ED0BE8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47C3E" w:rsidRPr="008631B5" w:rsidRDefault="00D47C3E" w:rsidP="00ED0BE8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7C3E" w:rsidRPr="008631B5" w:rsidRDefault="00D47C3E" w:rsidP="00ED0BE8">
            <w:pPr>
              <w:pStyle w:val="a8"/>
              <w:rPr>
                <w:sz w:val="24"/>
                <w:szCs w:val="24"/>
              </w:rPr>
            </w:pPr>
            <w:r w:rsidRPr="008631B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7C3E" w:rsidRPr="00063E52" w:rsidRDefault="00D47C3E" w:rsidP="00ED0BE8">
            <w:pPr>
              <w:pStyle w:val="a8"/>
              <w:rPr>
                <w:b/>
                <w:sz w:val="24"/>
                <w:szCs w:val="24"/>
              </w:rPr>
            </w:pPr>
            <w:r w:rsidRPr="00063E52">
              <w:rPr>
                <w:b/>
                <w:sz w:val="24"/>
                <w:szCs w:val="24"/>
              </w:rPr>
              <w:t>зачет</w:t>
            </w:r>
          </w:p>
        </w:tc>
      </w:tr>
      <w:tr w:rsidR="00D47C3E" w:rsidRPr="00962887" w:rsidTr="00063E52">
        <w:trPr>
          <w:cantSplit/>
        </w:trPr>
        <w:tc>
          <w:tcPr>
            <w:tcW w:w="568" w:type="dxa"/>
          </w:tcPr>
          <w:p w:rsidR="00D47C3E" w:rsidRPr="00962887" w:rsidRDefault="00D47C3E" w:rsidP="00ED0BE8">
            <w:pPr>
              <w:pStyle w:val="a7"/>
              <w:rPr>
                <w:rStyle w:val="a5"/>
                <w:sz w:val="22"/>
                <w:szCs w:val="24"/>
              </w:rPr>
            </w:pPr>
          </w:p>
        </w:tc>
        <w:tc>
          <w:tcPr>
            <w:tcW w:w="4110" w:type="dxa"/>
          </w:tcPr>
          <w:p w:rsidR="00D47C3E" w:rsidRPr="00063E52" w:rsidRDefault="00D47C3E" w:rsidP="00ED0BE8">
            <w:pPr>
              <w:pStyle w:val="a9"/>
              <w:rPr>
                <w:rStyle w:val="a5"/>
                <w:sz w:val="22"/>
                <w:szCs w:val="24"/>
              </w:rPr>
            </w:pPr>
            <w:r w:rsidRPr="00063E52">
              <w:rPr>
                <w:rStyle w:val="a5"/>
                <w:sz w:val="22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D47C3E" w:rsidRDefault="00D47C3E" w:rsidP="00ED0BE8">
            <w:pPr>
              <w:pStyle w:val="a8"/>
              <w:rPr>
                <w:rStyle w:val="a5"/>
                <w:sz w:val="22"/>
                <w:szCs w:val="24"/>
              </w:rPr>
            </w:pPr>
            <w:r>
              <w:rPr>
                <w:rStyle w:val="a5"/>
                <w:sz w:val="22"/>
                <w:szCs w:val="24"/>
              </w:rPr>
              <w:t>6</w:t>
            </w:r>
          </w:p>
        </w:tc>
        <w:tc>
          <w:tcPr>
            <w:tcW w:w="992" w:type="dxa"/>
          </w:tcPr>
          <w:p w:rsidR="00D47C3E" w:rsidRDefault="00D47C3E" w:rsidP="00ED0BE8">
            <w:pPr>
              <w:pStyle w:val="a8"/>
              <w:rPr>
                <w:rStyle w:val="a5"/>
                <w:sz w:val="22"/>
                <w:szCs w:val="24"/>
              </w:rPr>
            </w:pPr>
          </w:p>
        </w:tc>
        <w:tc>
          <w:tcPr>
            <w:tcW w:w="1559" w:type="dxa"/>
          </w:tcPr>
          <w:p w:rsidR="00D47C3E" w:rsidRDefault="00063E52" w:rsidP="00ED0BE8">
            <w:pPr>
              <w:pStyle w:val="a8"/>
              <w:rPr>
                <w:rStyle w:val="a5"/>
                <w:sz w:val="22"/>
                <w:szCs w:val="24"/>
              </w:rPr>
            </w:pPr>
            <w:r>
              <w:rPr>
                <w:rStyle w:val="a5"/>
                <w:sz w:val="22"/>
                <w:szCs w:val="24"/>
              </w:rPr>
              <w:t>6</w:t>
            </w:r>
          </w:p>
        </w:tc>
        <w:tc>
          <w:tcPr>
            <w:tcW w:w="1418" w:type="dxa"/>
          </w:tcPr>
          <w:p w:rsidR="00D47C3E" w:rsidRPr="00962887" w:rsidRDefault="00063E52" w:rsidP="00CA4FED">
            <w:pPr>
              <w:pStyle w:val="a8"/>
              <w:jc w:val="left"/>
              <w:rPr>
                <w:rStyle w:val="a5"/>
                <w:sz w:val="22"/>
                <w:szCs w:val="24"/>
              </w:rPr>
            </w:pPr>
            <w:r w:rsidRPr="00F308BB">
              <w:rPr>
                <w:rFonts w:eastAsia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CA4FED">
              <w:rPr>
                <w:rFonts w:eastAsia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D47C3E" w:rsidRPr="00962887" w:rsidTr="00063E52">
        <w:trPr>
          <w:cantSplit/>
        </w:trPr>
        <w:tc>
          <w:tcPr>
            <w:tcW w:w="568" w:type="dxa"/>
            <w:tcBorders>
              <w:bottom w:val="single" w:sz="6" w:space="0" w:color="auto"/>
            </w:tcBorders>
          </w:tcPr>
          <w:p w:rsidR="00D47C3E" w:rsidRPr="00962887" w:rsidRDefault="00D47C3E" w:rsidP="00ED0BE8">
            <w:pPr>
              <w:pStyle w:val="a7"/>
              <w:rPr>
                <w:rStyle w:val="a5"/>
                <w:sz w:val="22"/>
                <w:szCs w:val="24"/>
              </w:rPr>
            </w:pP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D47C3E" w:rsidRPr="00063E52" w:rsidRDefault="00D47C3E" w:rsidP="00ED0BE8">
            <w:pPr>
              <w:pStyle w:val="a9"/>
              <w:rPr>
                <w:rStyle w:val="a5"/>
                <w:sz w:val="22"/>
                <w:szCs w:val="24"/>
              </w:rPr>
            </w:pPr>
            <w:r w:rsidRPr="00063E52">
              <w:rPr>
                <w:rStyle w:val="a5"/>
                <w:sz w:val="22"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47C3E" w:rsidRDefault="00D47C3E" w:rsidP="00ED0BE8">
            <w:pPr>
              <w:pStyle w:val="a8"/>
              <w:rPr>
                <w:rStyle w:val="a5"/>
                <w:sz w:val="22"/>
                <w:szCs w:val="24"/>
              </w:rPr>
            </w:pPr>
            <w:r>
              <w:rPr>
                <w:rStyle w:val="a5"/>
                <w:sz w:val="22"/>
                <w:szCs w:val="24"/>
              </w:rPr>
              <w:t>144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47C3E" w:rsidRDefault="00063E52" w:rsidP="00ED0BE8">
            <w:pPr>
              <w:pStyle w:val="a8"/>
              <w:rPr>
                <w:rStyle w:val="a5"/>
                <w:sz w:val="22"/>
                <w:szCs w:val="24"/>
              </w:rPr>
            </w:pPr>
            <w:r>
              <w:rPr>
                <w:rStyle w:val="a5"/>
                <w:sz w:val="22"/>
                <w:szCs w:val="24"/>
              </w:rPr>
              <w:t>60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47C3E" w:rsidRDefault="00063E52" w:rsidP="00ED0BE8">
            <w:pPr>
              <w:pStyle w:val="a8"/>
              <w:rPr>
                <w:rStyle w:val="a5"/>
                <w:sz w:val="22"/>
                <w:szCs w:val="24"/>
              </w:rPr>
            </w:pPr>
            <w:r>
              <w:rPr>
                <w:rStyle w:val="a5"/>
                <w:sz w:val="22"/>
                <w:szCs w:val="24"/>
              </w:rPr>
              <w:t>84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D47C3E" w:rsidRPr="00962887" w:rsidRDefault="00D47C3E" w:rsidP="00ED0BE8">
            <w:pPr>
              <w:pStyle w:val="a8"/>
              <w:rPr>
                <w:rStyle w:val="a5"/>
                <w:sz w:val="22"/>
                <w:szCs w:val="24"/>
              </w:rPr>
            </w:pPr>
          </w:p>
        </w:tc>
      </w:tr>
    </w:tbl>
    <w:p w:rsidR="00D47C3E" w:rsidRDefault="00D47C3E" w:rsidP="00571C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7C3E" w:rsidSect="008E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77471"/>
    <w:rsid w:val="00051A95"/>
    <w:rsid w:val="00063E52"/>
    <w:rsid w:val="00133DCE"/>
    <w:rsid w:val="00171DA3"/>
    <w:rsid w:val="001A09CA"/>
    <w:rsid w:val="002458B7"/>
    <w:rsid w:val="00251FAC"/>
    <w:rsid w:val="002828F0"/>
    <w:rsid w:val="002A1DDD"/>
    <w:rsid w:val="002E2A38"/>
    <w:rsid w:val="00377471"/>
    <w:rsid w:val="003D5D96"/>
    <w:rsid w:val="003E7237"/>
    <w:rsid w:val="004158C4"/>
    <w:rsid w:val="00424797"/>
    <w:rsid w:val="00436668"/>
    <w:rsid w:val="004E3A80"/>
    <w:rsid w:val="00501F16"/>
    <w:rsid w:val="00571C79"/>
    <w:rsid w:val="00594460"/>
    <w:rsid w:val="00595DD5"/>
    <w:rsid w:val="005F295F"/>
    <w:rsid w:val="0060245A"/>
    <w:rsid w:val="00632BC7"/>
    <w:rsid w:val="00720328"/>
    <w:rsid w:val="007427B6"/>
    <w:rsid w:val="00793BA4"/>
    <w:rsid w:val="00810B2A"/>
    <w:rsid w:val="00826765"/>
    <w:rsid w:val="008300E2"/>
    <w:rsid w:val="008576AD"/>
    <w:rsid w:val="008631B5"/>
    <w:rsid w:val="008B5467"/>
    <w:rsid w:val="008D07EF"/>
    <w:rsid w:val="008D3F13"/>
    <w:rsid w:val="008E2A0A"/>
    <w:rsid w:val="009273A2"/>
    <w:rsid w:val="00962887"/>
    <w:rsid w:val="00AD40EC"/>
    <w:rsid w:val="00AE5717"/>
    <w:rsid w:val="00AF4736"/>
    <w:rsid w:val="00B03AE3"/>
    <w:rsid w:val="00BC2B6B"/>
    <w:rsid w:val="00BE3343"/>
    <w:rsid w:val="00C45EC9"/>
    <w:rsid w:val="00CA4FED"/>
    <w:rsid w:val="00D47C3E"/>
    <w:rsid w:val="00DE5A83"/>
    <w:rsid w:val="00E15A55"/>
    <w:rsid w:val="00E52374"/>
    <w:rsid w:val="00EA5B7A"/>
    <w:rsid w:val="00ED0BE8"/>
    <w:rsid w:val="00ED461E"/>
    <w:rsid w:val="00EF28FA"/>
    <w:rsid w:val="00EF40F7"/>
    <w:rsid w:val="00FB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571C79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  <w:lang w:eastAsia="ru-RU"/>
    </w:rPr>
  </w:style>
  <w:style w:type="paragraph" w:customStyle="1" w:styleId="a4">
    <w:name w:val="Подгонка строк скрытая"/>
    <w:basedOn w:val="a"/>
    <w:uiPriority w:val="99"/>
    <w:rsid w:val="00571C79"/>
    <w:pPr>
      <w:keepLines/>
      <w:spacing w:after="0" w:line="120" w:lineRule="exact"/>
      <w:jc w:val="both"/>
    </w:pPr>
    <w:rPr>
      <w:rFonts w:ascii="Times New Roman" w:eastAsia="Times New Roman" w:hAnsi="Times New Roman"/>
      <w:vanish/>
      <w:color w:val="FF9900"/>
      <w:kern w:val="16"/>
      <w:sz w:val="12"/>
      <w:szCs w:val="24"/>
      <w:lang w:eastAsia="ru-RU"/>
    </w:rPr>
  </w:style>
  <w:style w:type="character" w:customStyle="1" w:styleId="a5">
    <w:name w:val="Текст выделеный"/>
    <w:uiPriority w:val="99"/>
    <w:rsid w:val="00571C79"/>
    <w:rPr>
      <w:b/>
    </w:rPr>
  </w:style>
  <w:style w:type="paragraph" w:customStyle="1" w:styleId="21">
    <w:name w:val="Основной текст 21"/>
    <w:basedOn w:val="a"/>
    <w:uiPriority w:val="99"/>
    <w:rsid w:val="00571C79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uiPriority w:val="99"/>
    <w:rsid w:val="00632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</w:style>
  <w:style w:type="paragraph" w:customStyle="1" w:styleId="a7">
    <w:name w:val="Для таблиц по левому краю"/>
    <w:basedOn w:val="a"/>
    <w:uiPriority w:val="99"/>
    <w:rsid w:val="00632BC7"/>
    <w:pPr>
      <w:spacing w:after="0" w:line="240" w:lineRule="auto"/>
    </w:pPr>
    <w:rPr>
      <w:rFonts w:ascii="Times New Roman" w:eastAsia="MS Mincho" w:hAnsi="Times New Roman"/>
      <w:sz w:val="18"/>
      <w:szCs w:val="20"/>
      <w:lang w:eastAsia="ru-RU"/>
    </w:rPr>
  </w:style>
  <w:style w:type="paragraph" w:customStyle="1" w:styleId="a8">
    <w:name w:val="Для таблиц по центру"/>
    <w:basedOn w:val="a"/>
    <w:uiPriority w:val="99"/>
    <w:rsid w:val="00632BC7"/>
    <w:pPr>
      <w:spacing w:after="0" w:line="240" w:lineRule="auto"/>
      <w:jc w:val="center"/>
    </w:pPr>
    <w:rPr>
      <w:rFonts w:ascii="Times New Roman" w:eastAsia="MS Mincho" w:hAnsi="Times New Roman"/>
      <w:sz w:val="18"/>
      <w:szCs w:val="20"/>
      <w:lang w:eastAsia="ru-RU"/>
    </w:rPr>
  </w:style>
  <w:style w:type="paragraph" w:customStyle="1" w:styleId="a9">
    <w:name w:val="Для таблиц по ширине"/>
    <w:basedOn w:val="a"/>
    <w:uiPriority w:val="99"/>
    <w:rsid w:val="00632BC7"/>
    <w:pPr>
      <w:spacing w:after="0" w:line="240" w:lineRule="auto"/>
      <w:jc w:val="both"/>
    </w:pPr>
    <w:rPr>
      <w:rFonts w:ascii="Times New Roman" w:eastAsia="MS Mincho" w:hAnsi="Times New Roman"/>
      <w:sz w:val="18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8B546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8B5467"/>
    <w:pPr>
      <w:widowControl w:val="0"/>
      <w:suppressAutoHyphens/>
      <w:autoSpaceDE w:val="0"/>
      <w:spacing w:after="0" w:line="230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B5467"/>
    <w:pPr>
      <w:widowControl w:val="0"/>
      <w:suppressAutoHyphens/>
      <w:autoSpaceDE w:val="0"/>
      <w:spacing w:after="0" w:line="230" w:lineRule="exact"/>
      <w:jc w:val="center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571C79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  <w:lang w:eastAsia="ru-RU"/>
    </w:rPr>
  </w:style>
  <w:style w:type="paragraph" w:customStyle="1" w:styleId="a4">
    <w:name w:val="Подгонка строк скрытая"/>
    <w:basedOn w:val="a"/>
    <w:uiPriority w:val="99"/>
    <w:rsid w:val="00571C79"/>
    <w:pPr>
      <w:keepLines/>
      <w:spacing w:after="0" w:line="120" w:lineRule="exact"/>
      <w:jc w:val="both"/>
    </w:pPr>
    <w:rPr>
      <w:rFonts w:ascii="Times New Roman" w:eastAsia="Times New Roman" w:hAnsi="Times New Roman"/>
      <w:vanish/>
      <w:color w:val="FF9900"/>
      <w:kern w:val="16"/>
      <w:sz w:val="12"/>
      <w:szCs w:val="24"/>
      <w:lang w:eastAsia="ru-RU"/>
    </w:rPr>
  </w:style>
  <w:style w:type="character" w:customStyle="1" w:styleId="a5">
    <w:name w:val="Текст выделеный"/>
    <w:uiPriority w:val="99"/>
    <w:rsid w:val="00571C79"/>
    <w:rPr>
      <w:b/>
    </w:rPr>
  </w:style>
  <w:style w:type="paragraph" w:customStyle="1" w:styleId="21">
    <w:name w:val="Основной текст 21"/>
    <w:basedOn w:val="a"/>
    <w:uiPriority w:val="99"/>
    <w:rsid w:val="00571C79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uiPriority w:val="99"/>
    <w:rsid w:val="00632BC7"/>
    <w:rPr>
      <w:rFonts w:ascii="Times New Roman" w:eastAsia="Times New Roman" w:hAnsi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</w:style>
  <w:style w:type="paragraph" w:customStyle="1" w:styleId="a7">
    <w:name w:val="Для таблиц по левому краю"/>
    <w:basedOn w:val="a"/>
    <w:uiPriority w:val="99"/>
    <w:rsid w:val="00632BC7"/>
    <w:pPr>
      <w:spacing w:after="0" w:line="240" w:lineRule="auto"/>
    </w:pPr>
    <w:rPr>
      <w:rFonts w:ascii="Times New Roman" w:eastAsia="MS Mincho" w:hAnsi="Times New Roman"/>
      <w:sz w:val="18"/>
      <w:szCs w:val="20"/>
      <w:lang w:eastAsia="ru-RU"/>
    </w:rPr>
  </w:style>
  <w:style w:type="paragraph" w:customStyle="1" w:styleId="a8">
    <w:name w:val="Для таблиц по центру"/>
    <w:basedOn w:val="a"/>
    <w:uiPriority w:val="99"/>
    <w:rsid w:val="00632BC7"/>
    <w:pPr>
      <w:spacing w:after="0" w:line="240" w:lineRule="auto"/>
      <w:jc w:val="center"/>
    </w:pPr>
    <w:rPr>
      <w:rFonts w:ascii="Times New Roman" w:eastAsia="MS Mincho" w:hAnsi="Times New Roman"/>
      <w:sz w:val="18"/>
      <w:szCs w:val="20"/>
      <w:lang w:eastAsia="ru-RU"/>
    </w:rPr>
  </w:style>
  <w:style w:type="paragraph" w:customStyle="1" w:styleId="a9">
    <w:name w:val="Для таблиц по ширине"/>
    <w:basedOn w:val="a"/>
    <w:uiPriority w:val="99"/>
    <w:rsid w:val="00632BC7"/>
    <w:pPr>
      <w:spacing w:after="0" w:line="240" w:lineRule="auto"/>
      <w:jc w:val="both"/>
    </w:pPr>
    <w:rPr>
      <w:rFonts w:ascii="Times New Roman" w:eastAsia="MS Mincho" w:hAnsi="Times New Roman"/>
      <w:sz w:val="18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8B546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8B5467"/>
    <w:pPr>
      <w:widowControl w:val="0"/>
      <w:suppressAutoHyphens/>
      <w:autoSpaceDE w:val="0"/>
      <w:spacing w:after="0" w:line="230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B5467"/>
    <w:pPr>
      <w:widowControl w:val="0"/>
      <w:suppressAutoHyphens/>
      <w:autoSpaceDE w:val="0"/>
      <w:spacing w:after="0" w:line="230" w:lineRule="exact"/>
      <w:jc w:val="center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2;&#1089;&#1072;&#1085;&#1072;\Desktop\&#1044;&#1083;&#1103;%20&#1057;&#1077;&#1083;&#1077;&#1079;&#1085;&#1077;&#1074;&#1086;&#1081;\&#1060;&#1044;%20&#1057;&#105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ФД СУ.dot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777</cp:lastModifiedBy>
  <cp:revision>5</cp:revision>
  <cp:lastPrinted>2013-10-13T13:08:00Z</cp:lastPrinted>
  <dcterms:created xsi:type="dcterms:W3CDTF">2015-09-17T10:30:00Z</dcterms:created>
  <dcterms:modified xsi:type="dcterms:W3CDTF">2018-03-19T07:01:00Z</dcterms:modified>
</cp:coreProperties>
</file>